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jc w:val="center"/>
        <w:rPr>
          <w:sz w:val="36"/>
          <w:szCs w:val="36"/>
        </w:rPr>
      </w:pPr>
      <w:r w:rsidDel="00000000" w:rsidR="00000000" w:rsidRPr="00000000">
        <w:rPr>
          <w:b w:val="1"/>
          <w:sz w:val="36"/>
          <w:szCs w:val="36"/>
          <w:rtl w:val="0"/>
        </w:rPr>
        <w:t xml:space="preserve">Reutilizar para remodelar, una nueva tendencia del sector inmobiliario</w:t>
      </w:r>
      <w:r w:rsidDel="00000000" w:rsidR="00000000" w:rsidRPr="00000000">
        <w:rPr>
          <w:sz w:val="36"/>
          <w:szCs w:val="36"/>
          <w:rtl w:val="0"/>
        </w:rPr>
        <w:t xml:space="preserve"> </w:t>
      </w:r>
    </w:p>
    <w:p w:rsidR="00000000" w:rsidDel="00000000" w:rsidP="00000000" w:rsidRDefault="00000000" w:rsidRPr="00000000" w14:paraId="00000003">
      <w:pPr>
        <w:numPr>
          <w:ilvl w:val="0"/>
          <w:numId w:val="1"/>
        </w:numPr>
        <w:ind w:left="720" w:hanging="360"/>
        <w:rPr>
          <w:i w:val="1"/>
        </w:rPr>
      </w:pPr>
      <w:r w:rsidDel="00000000" w:rsidR="00000000" w:rsidRPr="00000000">
        <w:rPr>
          <w:i w:val="1"/>
          <w:rtl w:val="0"/>
        </w:rPr>
        <w:t xml:space="preserve">Plataformas como Flat.mx te ayudan a darle una nueva vida a tus espacios con un diseño único e innovador, totalmente adaptado a tu presupuesto.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jc w:val="center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spacing w:line="276" w:lineRule="auto"/>
        <w:ind w:left="-283.46456692913375" w:firstLine="0"/>
        <w:jc w:val="both"/>
        <w:rPr/>
      </w:pPr>
      <w:r w:rsidDel="00000000" w:rsidR="00000000" w:rsidRPr="00000000">
        <w:rPr>
          <w:b w:val="1"/>
          <w:rtl w:val="0"/>
        </w:rPr>
        <w:t xml:space="preserve">CIUDAD DE MÉXICO. XX</w:t>
      </w:r>
      <w:r w:rsidDel="00000000" w:rsidR="00000000" w:rsidRPr="00000000">
        <w:rPr>
          <w:b w:val="1"/>
          <w:rtl w:val="0"/>
        </w:rPr>
        <w:t xml:space="preserve"> </w:t>
      </w:r>
      <w:r w:rsidDel="00000000" w:rsidR="00000000" w:rsidRPr="00000000">
        <w:rPr>
          <w:b w:val="1"/>
          <w:rtl w:val="0"/>
        </w:rPr>
        <w:t xml:space="preserve">de junio de 2023.- </w:t>
      </w:r>
      <w:r w:rsidDel="00000000" w:rsidR="00000000" w:rsidRPr="00000000">
        <w:rPr>
          <w:rtl w:val="0"/>
        </w:rPr>
        <w:t xml:space="preserve">La remodelación de una casa o departamento es mucho más que un simple proceso de construcción. Es un viaje en el tiempo y una oportunidad para crear un futuro sostenible dándole, si es posible, una segunda vida a muchos de los artículos que ya se encuentran en ese espacio. </w:t>
      </w:r>
    </w:p>
    <w:p w:rsidR="00000000" w:rsidDel="00000000" w:rsidP="00000000" w:rsidRDefault="00000000" w:rsidRPr="00000000" w14:paraId="00000006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spacing w:after="0" w:before="0" w:lineRule="auto"/>
        <w:ind w:left="-240" w:right="-120" w:firstLine="0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spacing w:after="0" w:before="0" w:lineRule="auto"/>
        <w:ind w:left="-240" w:right="-120" w:firstLine="0"/>
        <w:jc w:val="both"/>
        <w:rPr/>
      </w:pPr>
      <w:r w:rsidDel="00000000" w:rsidR="00000000" w:rsidRPr="00000000">
        <w:rPr>
          <w:rtl w:val="0"/>
        </w:rPr>
        <w:t xml:space="preserve">Una remodelación siempre será necesaria cuando la familia crece o cambia, cuando queremos mejorar o variar nuestro estilo de vida o, cuando existen factores externos que nos obligan a remodelar la vivienda. Según datos presentados en la última </w:t>
      </w:r>
      <w:hyperlink r:id="rId6">
        <w:r w:rsidDel="00000000" w:rsidR="00000000" w:rsidRPr="00000000">
          <w:rPr>
            <w:b w:val="1"/>
            <w:color w:val="1155cc"/>
            <w:u w:val="single"/>
            <w:rtl w:val="0"/>
          </w:rPr>
          <w:t xml:space="preserve">Encuesta Nacional de Vivienda (ENVI)</w:t>
        </w:r>
      </w:hyperlink>
      <w:r w:rsidDel="00000000" w:rsidR="00000000" w:rsidRPr="00000000">
        <w:rPr>
          <w:rtl w:val="0"/>
        </w:rPr>
        <w:t xml:space="preserve">, en México, 58.5% de las viviendas propias tiene la necesidad de realizar algún arreglo o remodelación, mientras que el 58.1% requiere hacer una construcción o ampliación de espacios. </w:t>
      </w:r>
    </w:p>
    <w:p w:rsidR="00000000" w:rsidDel="00000000" w:rsidP="00000000" w:rsidRDefault="00000000" w:rsidRPr="00000000" w14:paraId="00000008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spacing w:after="0" w:before="0" w:lineRule="auto"/>
        <w:ind w:left="-240" w:right="-120" w:firstLine="0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spacing w:after="0" w:before="0" w:lineRule="auto"/>
        <w:ind w:left="-240" w:right="-120" w:firstLine="0"/>
        <w:jc w:val="both"/>
        <w:rPr/>
      </w:pPr>
      <w:r w:rsidDel="00000000" w:rsidR="00000000" w:rsidRPr="00000000">
        <w:rPr>
          <w:rtl w:val="0"/>
        </w:rPr>
        <w:t xml:space="preserve">Asimismo, el mayor problema estructural que presentan las viviendas es la humedad o filtraciones de agua con 44.2%, seguido de grietas y cuarteaduras con 40.8%. La problemática menos frecuente son daños estructurales en la tubería o drenaje con 7.9%.</w:t>
      </w:r>
    </w:p>
    <w:p w:rsidR="00000000" w:rsidDel="00000000" w:rsidP="00000000" w:rsidRDefault="00000000" w:rsidRPr="00000000" w14:paraId="0000000A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spacing w:after="0" w:before="0" w:lineRule="auto"/>
        <w:ind w:left="-240" w:right="-120" w:firstLine="0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spacing w:after="0" w:before="0" w:lineRule="auto"/>
        <w:ind w:left="-240" w:right="-120" w:firstLine="0"/>
        <w:jc w:val="both"/>
        <w:rPr/>
      </w:pPr>
      <w:r w:rsidDel="00000000" w:rsidR="00000000" w:rsidRPr="00000000">
        <w:rPr>
          <w:rtl w:val="0"/>
        </w:rPr>
        <w:t xml:space="preserve">Además,</w:t>
      </w:r>
      <w:r w:rsidDel="00000000" w:rsidR="00000000" w:rsidRPr="00000000">
        <w:rPr>
          <w:b w:val="1"/>
          <w:highlight w:val="white"/>
          <w:rtl w:val="0"/>
        </w:rPr>
        <w:t xml:space="preserve"> </w:t>
      </w:r>
      <w:r w:rsidDel="00000000" w:rsidR="00000000" w:rsidRPr="00000000">
        <w:rPr>
          <w:highlight w:val="white"/>
          <w:rtl w:val="0"/>
        </w:rPr>
        <w:t xml:space="preserve">debido a la pandemia por COVID-19</w:t>
      </w:r>
      <w:r w:rsidDel="00000000" w:rsidR="00000000" w:rsidRPr="00000000">
        <w:rPr>
          <w:b w:val="1"/>
          <w:highlight w:val="white"/>
          <w:rtl w:val="0"/>
        </w:rPr>
        <w:t xml:space="preserve">, </w:t>
      </w:r>
      <w:r w:rsidDel="00000000" w:rsidR="00000000" w:rsidRPr="00000000">
        <w:rPr>
          <w:highlight w:val="white"/>
          <w:rtl w:val="0"/>
        </w:rPr>
        <w:t xml:space="preserve">d</w:t>
      </w:r>
      <w:r w:rsidDel="00000000" w:rsidR="00000000" w:rsidRPr="00000000">
        <w:rPr>
          <w:highlight w:val="white"/>
          <w:rtl w:val="0"/>
        </w:rPr>
        <w:t xml:space="preserve">e los 34.3 millones de casas que hay en México, 9.4 millones identificaron que  necesitan </w:t>
      </w:r>
      <w:r w:rsidDel="00000000" w:rsidR="00000000" w:rsidRPr="00000000">
        <w:rPr>
          <w:highlight w:val="white"/>
          <w:rtl w:val="0"/>
        </w:rPr>
        <w:t xml:space="preserve">adaptar, remodelar o construir</w:t>
      </w:r>
      <w:r w:rsidDel="00000000" w:rsidR="00000000" w:rsidRPr="00000000">
        <w:rPr>
          <w:b w:val="1"/>
          <w:highlight w:val="white"/>
          <w:rtl w:val="0"/>
        </w:rPr>
        <w:t xml:space="preserve"> </w:t>
      </w:r>
      <w:r w:rsidDel="00000000" w:rsidR="00000000" w:rsidRPr="00000000">
        <w:rPr>
          <w:highlight w:val="white"/>
          <w:rtl w:val="0"/>
        </w:rPr>
        <w:t xml:space="preserve">algún espacio de la vivienda.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spacing w:after="0" w:before="0" w:lineRule="auto"/>
        <w:ind w:left="-240" w:right="-120" w:firstLine="0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spacing w:after="0" w:before="0" w:lineRule="auto"/>
        <w:ind w:left="-240" w:right="-120" w:firstLine="0"/>
        <w:jc w:val="both"/>
        <w:rPr/>
      </w:pPr>
      <w:r w:rsidDel="00000000" w:rsidR="00000000" w:rsidRPr="00000000">
        <w:rPr>
          <w:rtl w:val="0"/>
        </w:rPr>
        <w:t xml:space="preserve">Afortunadamente, hoy en día existen opciones enfocadas a satisfacer las necesidades del sector inmobiliario y de las personas que requieren de la ayuda de profesionales para comprar, rentar o remodelar su casa o departamento.</w:t>
      </w:r>
    </w:p>
    <w:p w:rsidR="00000000" w:rsidDel="00000000" w:rsidP="00000000" w:rsidRDefault="00000000" w:rsidRPr="00000000" w14:paraId="0000000E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spacing w:after="0" w:before="0" w:lineRule="auto"/>
        <w:ind w:left="-240" w:right="-120" w:firstLine="0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spacing w:after="0" w:before="0" w:lineRule="auto"/>
        <w:ind w:left="-240" w:right="-120" w:firstLine="0"/>
        <w:jc w:val="both"/>
        <w:rPr/>
      </w:pPr>
      <w:r w:rsidDel="00000000" w:rsidR="00000000" w:rsidRPr="00000000">
        <w:rPr>
          <w:b w:val="1"/>
          <w:rtl w:val="0"/>
        </w:rPr>
        <w:t xml:space="preserve">Flat.mx</w:t>
      </w:r>
      <w:r w:rsidDel="00000000" w:rsidR="00000000" w:rsidRPr="00000000">
        <w:rPr>
          <w:rtl w:val="0"/>
        </w:rPr>
        <w:t xml:space="preserve">, proptech mexicana con un enfoque multi-producto, ofrece el servicio de renovación de espacios, dándoles una nueva vida con un diseño único e innovador y adaptándose totalmente al presupuesto del cliente. </w:t>
      </w:r>
      <w:r w:rsidDel="00000000" w:rsidR="00000000" w:rsidRPr="00000000">
        <w:rPr>
          <w:rtl w:val="0"/>
        </w:rPr>
        <w:t xml:space="preserve">Antes de iniciar una</w:t>
      </w:r>
      <w:r w:rsidDel="00000000" w:rsidR="00000000" w:rsidRPr="00000000">
        <w:rPr>
          <w:rtl w:val="0"/>
        </w:rPr>
        <w:t xml:space="preserve"> remodelación, los expertos de </w:t>
      </w:r>
      <w:r w:rsidDel="00000000" w:rsidR="00000000" w:rsidRPr="00000000">
        <w:rPr>
          <w:b w:val="1"/>
          <w:rtl w:val="0"/>
        </w:rPr>
        <w:t xml:space="preserve">Flat.mx</w:t>
      </w:r>
      <w:r w:rsidDel="00000000" w:rsidR="00000000" w:rsidRPr="00000000">
        <w:rPr>
          <w:rtl w:val="0"/>
        </w:rPr>
        <w:t xml:space="preserve"> evalúan la funcionalidad y el estado en general de todas las cosas que hay en la casa o en el departamento para ver si las pueden reutilizar o no, y poder darles una segunda vida.</w:t>
      </w:r>
    </w:p>
    <w:p w:rsidR="00000000" w:rsidDel="00000000" w:rsidP="00000000" w:rsidRDefault="00000000" w:rsidRPr="00000000" w14:paraId="00000010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spacing w:line="276" w:lineRule="auto"/>
        <w:ind w:left="-283.46456692913375" w:firstLine="0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spacing w:line="276" w:lineRule="auto"/>
        <w:ind w:left="-283.46456692913375" w:firstLine="0"/>
        <w:jc w:val="both"/>
        <w:rPr>
          <w:b w:val="1"/>
          <w:color w:val="1d1c1d"/>
        </w:rPr>
      </w:pPr>
      <w:r w:rsidDel="00000000" w:rsidR="00000000" w:rsidRPr="00000000">
        <w:rPr>
          <w:rtl w:val="0"/>
        </w:rPr>
        <w:t xml:space="preserve">“</w:t>
      </w:r>
      <w:r w:rsidDel="00000000" w:rsidR="00000000" w:rsidRPr="00000000">
        <w:rPr>
          <w:i w:val="1"/>
          <w:rtl w:val="0"/>
        </w:rPr>
        <w:t xml:space="preserve">Normalmente, para una remodelación reutilizamos puertas, pisos, tarjas, WC, portarrollos, jaboneras, toalleros, regaderas, lavabos, muebles bajo lavabo, monomandos, clósets, ventanas, perillas, entrepaños y gabinetes de cocina, barras de cubierta y puertas de gabinetes, así como </w:t>
      </w:r>
      <w:r w:rsidDel="00000000" w:rsidR="00000000" w:rsidRPr="00000000">
        <w:rPr>
          <w:i w:val="1"/>
          <w:color w:val="1d1c1d"/>
          <w:rtl w:val="0"/>
        </w:rPr>
        <w:t xml:space="preserve">bastidores o algún tipo de estructura para la carpintería</w:t>
      </w:r>
      <w:r w:rsidDel="00000000" w:rsidR="00000000" w:rsidRPr="00000000">
        <w:rPr>
          <w:color w:val="1d1c1d"/>
          <w:rtl w:val="0"/>
        </w:rPr>
        <w:t xml:space="preserve">”, </w:t>
      </w:r>
      <w:r w:rsidDel="00000000" w:rsidR="00000000" w:rsidRPr="00000000">
        <w:rPr>
          <w:b w:val="1"/>
          <w:color w:val="1d1c1d"/>
          <w:rtl w:val="0"/>
        </w:rPr>
        <w:t xml:space="preserve">afirma Germán Padilla</w:t>
      </w:r>
      <w:r w:rsidDel="00000000" w:rsidR="00000000" w:rsidRPr="00000000">
        <w:rPr>
          <w:b w:val="1"/>
          <w:rtl w:val="0"/>
        </w:rPr>
        <w:t xml:space="preserve">, director de arquitectura de Flat.mx.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spacing w:after="0" w:before="0" w:line="276" w:lineRule="auto"/>
        <w:ind w:left="-240" w:right="-120" w:firstLine="0"/>
        <w:jc w:val="both"/>
        <w:rPr>
          <w:color w:val="1d1c1d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spacing w:after="0" w:before="0" w:line="276" w:lineRule="auto"/>
        <w:ind w:left="-240" w:right="-120" w:firstLine="0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spacing w:after="0" w:before="0" w:line="276" w:lineRule="auto"/>
        <w:ind w:left="-240" w:right="-120" w:firstLine="0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spacing w:after="0" w:before="0" w:line="276" w:lineRule="auto"/>
        <w:ind w:left="-240" w:right="-120" w:firstLine="0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spacing w:after="0" w:before="0" w:line="276" w:lineRule="auto"/>
        <w:ind w:left="-240" w:right="-120" w:firstLine="0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spacing w:after="0" w:before="0" w:line="276" w:lineRule="auto"/>
        <w:ind w:left="-240" w:right="-120" w:firstLine="0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spacing w:after="0" w:before="0" w:line="276" w:lineRule="auto"/>
        <w:ind w:left="-240" w:right="-120" w:firstLine="0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spacing w:after="0" w:before="0" w:line="276" w:lineRule="auto"/>
        <w:ind w:left="-240" w:right="-120" w:firstLine="0"/>
        <w:jc w:val="both"/>
        <w:rPr/>
      </w:pPr>
      <w:r w:rsidDel="00000000" w:rsidR="00000000" w:rsidRPr="00000000">
        <w:rPr>
          <w:rtl w:val="0"/>
        </w:rPr>
        <w:t xml:space="preserve">Además comenta que “</w:t>
      </w:r>
      <w:r w:rsidDel="00000000" w:rsidR="00000000" w:rsidRPr="00000000">
        <w:rPr>
          <w:i w:val="1"/>
          <w:rtl w:val="0"/>
        </w:rPr>
        <w:t xml:space="preserve">cuando hacemos pedidos en volumen no solamente bajamos precios, también ahorramos en desperdicios respecto a la producción del material. Por ello, siempre tratamos de hacer pedidos completos o de realizar varias remodelaciones a la vez</w:t>
      </w:r>
      <w:r w:rsidDel="00000000" w:rsidR="00000000" w:rsidRPr="00000000">
        <w:rPr>
          <w:rtl w:val="0"/>
        </w:rPr>
        <w:t xml:space="preserve">, </w:t>
      </w:r>
      <w:r w:rsidDel="00000000" w:rsidR="00000000" w:rsidRPr="00000000">
        <w:rPr>
          <w:i w:val="1"/>
          <w:rtl w:val="0"/>
        </w:rPr>
        <w:t xml:space="preserve">lo cual también nos hace más sostenibles</w:t>
      </w:r>
      <w:r w:rsidDel="00000000" w:rsidR="00000000" w:rsidRPr="00000000">
        <w:rPr>
          <w:rtl w:val="0"/>
        </w:rPr>
        <w:t xml:space="preserve">”. </w:t>
      </w:r>
    </w:p>
    <w:p w:rsidR="00000000" w:rsidDel="00000000" w:rsidP="00000000" w:rsidRDefault="00000000" w:rsidRPr="00000000" w14:paraId="0000001A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spacing w:after="0" w:before="0" w:line="276" w:lineRule="auto"/>
        <w:ind w:left="-240" w:right="-120" w:firstLine="0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spacing w:after="0" w:before="0" w:line="276" w:lineRule="auto"/>
        <w:ind w:left="-240" w:right="-120" w:firstLine="0"/>
        <w:jc w:val="both"/>
        <w:rPr/>
      </w:pPr>
      <w:r w:rsidDel="00000000" w:rsidR="00000000" w:rsidRPr="00000000">
        <w:rPr>
          <w:rtl w:val="0"/>
        </w:rPr>
        <w:t xml:space="preserve">Entre los materiales para los que Flat.mx hace pedidos por volumen destacan: pisos laminados, cerámicos o porcelanatos, laminados para carpinterías (puertas, frentes, entrepaños, fijos), mármoles para cubiertas de cocina o de baño, c</w:t>
      </w:r>
      <w:r w:rsidDel="00000000" w:rsidR="00000000" w:rsidRPr="00000000">
        <w:rPr>
          <w:rtl w:val="0"/>
        </w:rPr>
        <w:t xml:space="preserve">erámicos o porcelanatos para recubrimiento de acabados y pinturas.</w:t>
      </w:r>
    </w:p>
    <w:p w:rsidR="00000000" w:rsidDel="00000000" w:rsidP="00000000" w:rsidRDefault="00000000" w:rsidRPr="00000000" w14:paraId="0000001C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spacing w:after="0" w:before="0" w:line="276" w:lineRule="auto"/>
        <w:ind w:left="-240" w:right="-120" w:firstLine="0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spacing w:after="0" w:before="0" w:line="276" w:lineRule="auto"/>
        <w:ind w:left="-240" w:right="-120" w:firstLine="0"/>
        <w:jc w:val="both"/>
        <w:rPr>
          <w:highlight w:val="white"/>
        </w:rPr>
      </w:pPr>
      <w:r w:rsidDel="00000000" w:rsidR="00000000" w:rsidRPr="00000000">
        <w:rPr>
          <w:rtl w:val="0"/>
        </w:rPr>
        <w:t xml:space="preserve">Con lo anterior, el cliente tiene garantizado: uso de materiales de calidad al mejor precio, s</w:t>
      </w:r>
      <w:r w:rsidDel="00000000" w:rsidR="00000000" w:rsidRPr="00000000">
        <w:rPr>
          <w:color w:val="202028"/>
          <w:rtl w:val="0"/>
        </w:rPr>
        <w:t xml:space="preserve">eguimiento y control de la renovación de principio a fin para que solo se ocupe de disfrutar del resultado, </w:t>
      </w:r>
      <w:r w:rsidDel="00000000" w:rsidR="00000000" w:rsidRPr="00000000">
        <w:rPr>
          <w:rtl w:val="0"/>
        </w:rPr>
        <w:t xml:space="preserve">optimización del tiempo para hacer la remodelación en el menor tiempo posible,</w:t>
      </w:r>
      <w:r w:rsidDel="00000000" w:rsidR="00000000" w:rsidRPr="00000000">
        <w:rPr>
          <w:color w:val="202028"/>
          <w:rtl w:val="0"/>
        </w:rPr>
        <w:t xml:space="preserve"> y seis meses de garantía por cualquier daño o falla que pudiera surgir sobre los trabajos realizados.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spacing w:after="0" w:before="0" w:line="276" w:lineRule="auto"/>
        <w:ind w:left="-240" w:right="-120" w:firstLine="0"/>
        <w:jc w:val="both"/>
        <w:rPr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spacing w:after="0" w:before="0" w:line="276" w:lineRule="auto"/>
        <w:ind w:left="-240" w:right="-120" w:firstLine="0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b w:val="1"/>
          <w:sz w:val="18"/>
          <w:szCs w:val="18"/>
          <w:rtl w:val="0"/>
        </w:rPr>
        <w:t xml:space="preserve">Sobre Flat.mx</w:t>
      </w:r>
      <w:r w:rsidDel="00000000" w:rsidR="00000000" w:rsidRPr="00000000">
        <w:rPr>
          <w:sz w:val="18"/>
          <w:szCs w:val="18"/>
          <w:rtl w:val="0"/>
        </w:rPr>
        <w:t xml:space="preserve"> </w:t>
        <w:br w:type="textWrapping"/>
        <w:t xml:space="preserve">Flat.mx es la proptech líder mexicana con un enfoque multi-producto que está transformando el sector inmobiliario y la forma en la que las personas venden, compran e intercambian propiedades. Desde su fundación en 2019 se ha consolidado como una solución todo-en-uno que resuelve las necesidades inmobiliarias de los usuarios y que ha revolucionado la forma de comercializar inmuebles, utilizando tecnología e innovación basada en Data Analytics. Flat.mx opera en Ciudad de México, Estado de México, Guadalajara, y Monterrey. Adicional, comienza a tener presencia en Querétaro y Puebla. Flat.mx está respaldada por inversionistas de talla internacional como ALLVP, Anthemis y 500 Startups. </w:t>
        <w:br w:type="textWrapping"/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 </w:t>
      </w:r>
    </w:p>
    <w:p w:rsidR="00000000" w:rsidDel="00000000" w:rsidP="00000000" w:rsidRDefault="00000000" w:rsidRPr="00000000" w14:paraId="00000020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spacing w:after="0" w:before="0" w:line="276" w:lineRule="auto"/>
        <w:ind w:left="-240" w:right="-120" w:firstLine="0"/>
        <w:rPr>
          <w:rFonts w:ascii="Calibri" w:cs="Calibri" w:eastAsia="Calibri" w:hAnsi="Calibri"/>
        </w:rPr>
      </w:pPr>
      <w:r w:rsidDel="00000000" w:rsidR="00000000" w:rsidRPr="00000000">
        <w:rPr>
          <w:sz w:val="18"/>
          <w:szCs w:val="18"/>
          <w:rtl w:val="0"/>
        </w:rPr>
        <w:t xml:space="preserve">Para conocer más sobre Flat.mx, consulta</w:t>
      </w:r>
      <w:hyperlink r:id="rId7">
        <w:r w:rsidDel="00000000" w:rsidR="00000000" w:rsidRPr="00000000">
          <w:rPr>
            <w:sz w:val="18"/>
            <w:szCs w:val="18"/>
            <w:rtl w:val="0"/>
          </w:rPr>
          <w:t xml:space="preserve"> </w:t>
        </w:r>
      </w:hyperlink>
      <w:hyperlink r:id="rId8">
        <w:r w:rsidDel="00000000" w:rsidR="00000000" w:rsidRPr="00000000">
          <w:rPr>
            <w:color w:val="0563c1"/>
            <w:sz w:val="18"/>
            <w:szCs w:val="18"/>
            <w:rtl w:val="0"/>
          </w:rPr>
          <w:t xml:space="preserve">www.flat.mx</w:t>
        </w:r>
      </w:hyperlink>
      <w:r w:rsidDel="00000000" w:rsidR="00000000" w:rsidRPr="00000000">
        <w:rPr>
          <w:sz w:val="18"/>
          <w:szCs w:val="18"/>
          <w:rtl w:val="0"/>
        </w:rPr>
        <w:t xml:space="preserve">  </w:t>
      </w:r>
      <w:r w:rsidDel="00000000" w:rsidR="00000000" w:rsidRPr="00000000">
        <w:rPr>
          <w:sz w:val="20"/>
          <w:szCs w:val="20"/>
          <w:rtl w:val="0"/>
        </w:rPr>
        <w:br w:type="textWrapping"/>
      </w:r>
      <w:r w:rsidDel="00000000" w:rsidR="00000000" w:rsidRPr="00000000">
        <w:rPr>
          <w:rFonts w:ascii="Calibri" w:cs="Calibri" w:eastAsia="Calibri" w:hAnsi="Calibri"/>
          <w:rtl w:val="0"/>
        </w:rPr>
        <w:t xml:space="preserve"> </w:t>
      </w:r>
    </w:p>
    <w:p w:rsidR="00000000" w:rsidDel="00000000" w:rsidP="00000000" w:rsidRDefault="00000000" w:rsidRPr="00000000" w14:paraId="00000021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spacing w:after="0" w:before="0" w:line="276" w:lineRule="auto"/>
        <w:ind w:left="-240" w:right="-120" w:firstLine="0"/>
        <w:jc w:val="both"/>
        <w:rPr/>
      </w:pPr>
      <w:r w:rsidDel="00000000" w:rsidR="00000000" w:rsidRPr="00000000">
        <w:rPr>
          <w:rtl w:val="0"/>
        </w:rPr>
        <w:t xml:space="preserve">Contacto de prensa: </w:t>
      </w:r>
    </w:p>
    <w:p w:rsidR="00000000" w:rsidDel="00000000" w:rsidP="00000000" w:rsidRDefault="00000000" w:rsidRPr="00000000" w14:paraId="00000022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spacing w:after="0" w:before="0" w:line="276" w:lineRule="auto"/>
        <w:ind w:left="-240" w:right="-120" w:firstLine="0"/>
        <w:jc w:val="both"/>
        <w:rPr>
          <w:rFonts w:ascii="Calibri" w:cs="Calibri" w:eastAsia="Calibri" w:hAnsi="Calibri"/>
        </w:rPr>
      </w:pPr>
      <w:r w:rsidDel="00000000" w:rsidR="00000000" w:rsidRPr="00000000">
        <w:rPr>
          <w:color w:val="0563c1"/>
          <w:sz w:val="18"/>
          <w:szCs w:val="18"/>
          <w:u w:val="single"/>
          <w:rtl w:val="0"/>
        </w:rPr>
        <w:t xml:space="preserve">Ernesto Nicolas Ortíz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spacing w:after="0" w:before="0" w:line="276" w:lineRule="auto"/>
        <w:ind w:left="-240" w:right="-120" w:firstLine="0"/>
        <w:jc w:val="both"/>
        <w:rPr>
          <w:sz w:val="18"/>
          <w:szCs w:val="18"/>
        </w:rPr>
      </w:pPr>
      <w:r w:rsidDel="00000000" w:rsidR="00000000" w:rsidRPr="00000000">
        <w:rPr>
          <w:b w:val="1"/>
          <w:sz w:val="18"/>
          <w:szCs w:val="18"/>
          <w:rtl w:val="0"/>
        </w:rPr>
        <w:t xml:space="preserve">PR Executive</w:t>
      </w:r>
      <w:r w:rsidDel="00000000" w:rsidR="00000000" w:rsidRPr="00000000">
        <w:rPr>
          <w:sz w:val="18"/>
          <w:szCs w:val="18"/>
          <w:rtl w:val="0"/>
        </w:rPr>
        <w:t xml:space="preserve"> </w:t>
      </w:r>
    </w:p>
    <w:p w:rsidR="00000000" w:rsidDel="00000000" w:rsidP="00000000" w:rsidRDefault="00000000" w:rsidRPr="00000000" w14:paraId="00000024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spacing w:after="0" w:before="0" w:line="276" w:lineRule="auto"/>
        <w:ind w:left="-240" w:right="-120" w:firstLine="0"/>
        <w:jc w:val="both"/>
        <w:rPr>
          <w:rFonts w:ascii="Calibri" w:cs="Calibri" w:eastAsia="Calibri" w:hAnsi="Calibri"/>
        </w:rPr>
      </w:pPr>
      <w:r w:rsidDel="00000000" w:rsidR="00000000" w:rsidRPr="00000000">
        <w:rPr>
          <w:color w:val="0563c1"/>
          <w:sz w:val="18"/>
          <w:szCs w:val="18"/>
          <w:u w:val="single"/>
          <w:rtl w:val="0"/>
        </w:rPr>
        <w:t xml:space="preserve">ernesto.nicolas@another.co</w:t>
      </w:r>
      <w:r w:rsidDel="00000000" w:rsidR="00000000" w:rsidRPr="00000000">
        <w:rPr>
          <w:rFonts w:ascii="Calibri" w:cs="Calibri" w:eastAsia="Calibri" w:hAnsi="Calibri"/>
          <w:rtl w:val="0"/>
        </w:rPr>
        <w:t xml:space="preserve"> </w:t>
      </w:r>
    </w:p>
    <w:p w:rsidR="00000000" w:rsidDel="00000000" w:rsidP="00000000" w:rsidRDefault="00000000" w:rsidRPr="00000000" w14:paraId="00000025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spacing w:after="0" w:before="0" w:line="276" w:lineRule="auto"/>
        <w:ind w:left="-240" w:right="-120" w:firstLine="0"/>
        <w:jc w:val="both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5578967193 </w:t>
      </w:r>
    </w:p>
    <w:p w:rsidR="00000000" w:rsidDel="00000000" w:rsidP="00000000" w:rsidRDefault="00000000" w:rsidRPr="00000000" w14:paraId="00000026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spacing w:after="0" w:before="0" w:line="276" w:lineRule="auto"/>
        <w:ind w:left="-240" w:right="-120" w:firstLine="0"/>
        <w:jc w:val="both"/>
        <w:rPr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spacing w:after="0" w:before="0" w:line="276" w:lineRule="auto"/>
        <w:ind w:left="-240" w:right="-120" w:firstLine="0"/>
        <w:jc w:val="both"/>
        <w:rPr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rPr/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 </w:t>
        <w:br w:type="textWrapping"/>
        <w:t xml:space="preserve"> </w:t>
      </w:r>
      <w:r w:rsidDel="00000000" w:rsidR="00000000" w:rsidRPr="00000000">
        <w:rPr>
          <w:rtl w:val="0"/>
        </w:rPr>
      </w:r>
    </w:p>
    <w:sectPr>
      <w:headerReference r:id="rId9" w:type="default"/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Calibri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9">
    <w:pPr>
      <w:rPr/>
    </w:pPr>
    <w:r w:rsidDel="00000000" w:rsidR="00000000" w:rsidRPr="00000000">
      <w:rPr/>
      <w:drawing>
        <wp:inline distB="114300" distT="114300" distL="114300" distR="114300">
          <wp:extent cx="1523951" cy="466725"/>
          <wp:effectExtent b="0" l="0" r="0" t="0"/>
          <wp:docPr id="1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523951" cy="466725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s_419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header" Target="header1.xml"/><Relationship Id="rId5" Type="http://schemas.openxmlformats.org/officeDocument/2006/relationships/styles" Target="styles.xml"/><Relationship Id="rId6" Type="http://schemas.openxmlformats.org/officeDocument/2006/relationships/hyperlink" Target="https://www.inegi.org.mx/contenidos/saladeprensa/boletines/2021/envi/ENVI2020.pdf" TargetMode="External"/><Relationship Id="rId7" Type="http://schemas.openxmlformats.org/officeDocument/2006/relationships/hyperlink" Target="http://www.flat.mx/" TargetMode="External"/><Relationship Id="rId8" Type="http://schemas.openxmlformats.org/officeDocument/2006/relationships/hyperlink" Target="http://www.flat.mx/" TargetMode="Externa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